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02" w:rsidRPr="00E94BDA" w:rsidRDefault="00724502" w:rsidP="00E94B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BDA">
        <w:rPr>
          <w:rFonts w:ascii="Times New Roman" w:hAnsi="Times New Roman" w:cs="Times New Roman"/>
          <w:b/>
          <w:sz w:val="28"/>
          <w:szCs w:val="28"/>
        </w:rPr>
        <w:t>Чек-лист на аттестацию по сестринскому делу «Медсестры процедурной»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341"/>
        <w:gridCol w:w="6549"/>
        <w:gridCol w:w="3001"/>
      </w:tblGrid>
      <w:tr w:rsidR="00724502" w:rsidRPr="00E94BDA" w:rsidTr="00724502">
        <w:tc>
          <w:tcPr>
            <w:tcW w:w="675" w:type="dxa"/>
          </w:tcPr>
          <w:p w:rsidR="00724502" w:rsidRPr="00E94BDA" w:rsidRDefault="00724502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724502" w:rsidRPr="00E94BDA" w:rsidRDefault="00B44D0B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662" w:type="dxa"/>
          </w:tcPr>
          <w:p w:rsidR="00724502" w:rsidRPr="00E94BDA" w:rsidRDefault="00B44D0B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054" w:type="dxa"/>
          </w:tcPr>
          <w:p w:rsidR="00724502" w:rsidRPr="00E94BDA" w:rsidRDefault="00B44D0B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724502" w:rsidRPr="00E94BDA" w:rsidTr="00724502">
        <w:tc>
          <w:tcPr>
            <w:tcW w:w="675" w:type="dxa"/>
          </w:tcPr>
          <w:p w:rsidR="00724502" w:rsidRPr="00E94BDA" w:rsidRDefault="004765CA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24502" w:rsidRPr="00E94BDA" w:rsidRDefault="004765CA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является основными  функциональными обязанностями процедурной медсестры стационара?</w:t>
            </w:r>
          </w:p>
        </w:tc>
        <w:tc>
          <w:tcPr>
            <w:tcW w:w="6662" w:type="dxa"/>
          </w:tcPr>
          <w:p w:rsidR="00724502" w:rsidRPr="00E94BDA" w:rsidRDefault="004765CA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непосредственный уход</w:t>
            </w:r>
          </w:p>
          <w:p w:rsidR="004765CA" w:rsidRPr="00E94BDA" w:rsidRDefault="004765CA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- выполнение врачебных назначений</w:t>
            </w:r>
          </w:p>
          <w:p w:rsidR="004765CA" w:rsidRPr="00E94BDA" w:rsidRDefault="004765CA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- организация выписки учета, хранения медикаментов и изделий</w:t>
            </w:r>
          </w:p>
          <w:p w:rsidR="004765CA" w:rsidRPr="00E94BDA" w:rsidRDefault="004765CA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12A6" w:rsidRPr="00E94BDA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дезинфекционных мероприятий</w:t>
            </w:r>
          </w:p>
          <w:p w:rsidR="004765CA" w:rsidRPr="00E94BDA" w:rsidRDefault="004765CA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724502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1,2,В</w:t>
            </w:r>
          </w:p>
        </w:tc>
      </w:tr>
      <w:tr w:rsidR="00724502" w:rsidRPr="00E94BDA" w:rsidTr="00724502">
        <w:tc>
          <w:tcPr>
            <w:tcW w:w="675" w:type="dxa"/>
          </w:tcPr>
          <w:p w:rsidR="00724502" w:rsidRPr="00E94BDA" w:rsidRDefault="004765CA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24502" w:rsidRPr="00E94BDA" w:rsidRDefault="00355A57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Как осуществляется сбор медицинских отходов в процедурном кабинете?</w:t>
            </w:r>
          </w:p>
        </w:tc>
        <w:tc>
          <w:tcPr>
            <w:tcW w:w="6662" w:type="dxa"/>
          </w:tcPr>
          <w:p w:rsidR="00355A57" w:rsidRPr="00E94BDA" w:rsidRDefault="00355A57" w:rsidP="00E94BDA">
            <w:pPr>
              <w:pStyle w:val="a5"/>
              <w:shd w:val="clear" w:color="auto" w:fill="FFFFFF"/>
              <w:ind w:left="300" w:right="300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 xml:space="preserve">1.Сбор. На начальном этапе образования отходов весь персонал обязан вести селективный сбор мусора </w:t>
            </w:r>
            <w:r w:rsidR="009555FE" w:rsidRPr="00E94BDA">
              <w:rPr>
                <w:sz w:val="28"/>
                <w:szCs w:val="28"/>
              </w:rPr>
              <w:t>–</w:t>
            </w:r>
            <w:r w:rsidRPr="00E94BDA">
              <w:rPr>
                <w:sz w:val="28"/>
                <w:szCs w:val="28"/>
              </w:rPr>
              <w:t xml:space="preserve"> каждый класс </w:t>
            </w:r>
            <w:r w:rsidR="009555FE" w:rsidRPr="00E94BDA">
              <w:rPr>
                <w:sz w:val="28"/>
                <w:szCs w:val="28"/>
              </w:rPr>
              <w:t>–</w:t>
            </w:r>
            <w:r w:rsidRPr="00E94BDA">
              <w:rPr>
                <w:sz w:val="28"/>
                <w:szCs w:val="28"/>
              </w:rPr>
              <w:t xml:space="preserve"> в отдельную маркированную емкость. Колюще-режущие инструменты (класс Б) должны быть упакованы в желтые прочные контейнеры и заполнены менее, чем на 75%. Каждый ответственный подписывает ФИО, дату сбора, вес, подразделение больницы. Текстильные медицинские отходы (класс Б) упаковывают в желтые пакеты. Биологические жидкости (класс Б) прямо на месте сбора дезинфицируются специальным раствором и сливаются в канализацию.</w:t>
            </w:r>
          </w:p>
          <w:p w:rsidR="00355A57" w:rsidRPr="00E94BDA" w:rsidRDefault="00355A57" w:rsidP="00E94BDA">
            <w:pPr>
              <w:pStyle w:val="a5"/>
              <w:shd w:val="clear" w:color="auto" w:fill="FFFFFF"/>
              <w:ind w:left="300" w:right="300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 xml:space="preserve">2. Транспортировка. Ответственный сотрудник (обычно санитарка) надевает средства защиты, закрывает пакеты и контейнеры, проверяет их герметичность и на тележке отвозит во временное хранилище. Средства защиты </w:t>
            </w:r>
            <w:r w:rsidRPr="00E94BDA">
              <w:rPr>
                <w:sz w:val="28"/>
                <w:szCs w:val="28"/>
              </w:rPr>
              <w:lastRenderedPageBreak/>
              <w:t>санитарка упаковывает в пакет для отходов класса.3.</w:t>
            </w:r>
          </w:p>
          <w:p w:rsidR="00355A57" w:rsidRPr="00E94BDA" w:rsidRDefault="00355A57" w:rsidP="00E94BDA">
            <w:pPr>
              <w:pStyle w:val="a5"/>
              <w:shd w:val="clear" w:color="auto" w:fill="FFFFFF"/>
              <w:ind w:left="300" w:right="300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>3.Обезвреживание. При наличии в лечебном учреждении специальной установки эта процедура проводится на месте в течение 24 часов. Также ее может выполнять сторонняя организация, имеющая лицензию. В</w:t>
            </w:r>
            <w:r w:rsidR="00E94BDA">
              <w:rPr>
                <w:sz w:val="28"/>
                <w:szCs w:val="28"/>
              </w:rPr>
              <w:t xml:space="preserve">ажно, что вывоз мусора класса </w:t>
            </w:r>
            <w:proofErr w:type="gramStart"/>
            <w:r w:rsidR="00E94BDA">
              <w:rPr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Pr="00E94BDA">
              <w:rPr>
                <w:sz w:val="28"/>
                <w:szCs w:val="28"/>
              </w:rPr>
              <w:t>для</w:t>
            </w:r>
            <w:proofErr w:type="gramEnd"/>
            <w:r w:rsidRPr="00E94BDA">
              <w:rPr>
                <w:sz w:val="28"/>
                <w:szCs w:val="28"/>
              </w:rPr>
              <w:t xml:space="preserve"> обезвреживания может быть вывезен за пределы МО лишь после прохождения процедуры первичного обеззараживания.</w:t>
            </w:r>
          </w:p>
          <w:p w:rsidR="00355A57" w:rsidRPr="00E94BDA" w:rsidRDefault="00355A57" w:rsidP="00E94BDA">
            <w:pPr>
              <w:pStyle w:val="a5"/>
              <w:shd w:val="clear" w:color="auto" w:fill="FFFFFF"/>
              <w:ind w:left="300" w:right="300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>4. Вывоз. Обеззараженные отходы вывозят на полигоны, где утилизируют различными методами.</w:t>
            </w:r>
          </w:p>
          <w:p w:rsidR="00355A57" w:rsidRPr="00E94BDA" w:rsidRDefault="00355A57" w:rsidP="00E94BDA">
            <w:pPr>
              <w:pStyle w:val="a5"/>
              <w:shd w:val="clear" w:color="auto" w:fill="FFFFFF"/>
              <w:ind w:left="300" w:right="300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> </w:t>
            </w:r>
          </w:p>
          <w:p w:rsidR="00724502" w:rsidRPr="00E94BDA" w:rsidRDefault="00724502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724502" w:rsidRPr="00E94BDA" w:rsidRDefault="009555FE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1,2,В</w:t>
            </w:r>
          </w:p>
        </w:tc>
      </w:tr>
      <w:tr w:rsidR="009555FE" w:rsidRPr="00E94BDA" w:rsidTr="00724502">
        <w:tc>
          <w:tcPr>
            <w:tcW w:w="67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Как часто проводится генеральная уборка в процедурном кабинете? Каким образом?</w:t>
            </w:r>
          </w:p>
        </w:tc>
        <w:tc>
          <w:tcPr>
            <w:tcW w:w="6662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неделю. Разные методы: в два этапа, в три этапа, в зависимости от используемого </w:t>
            </w:r>
            <w:proofErr w:type="spellStart"/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дез.средства</w:t>
            </w:r>
            <w:proofErr w:type="spellEnd"/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, согласно его инструкции.</w:t>
            </w:r>
          </w:p>
        </w:tc>
        <w:tc>
          <w:tcPr>
            <w:tcW w:w="3054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1,2,В</w:t>
            </w:r>
          </w:p>
        </w:tc>
      </w:tr>
      <w:tr w:rsidR="009555FE" w:rsidRPr="00E94BDA" w:rsidTr="00724502">
        <w:tc>
          <w:tcPr>
            <w:tcW w:w="67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С какой частотой проводится текущая уборка процедурного кабинета?</w:t>
            </w:r>
          </w:p>
        </w:tc>
        <w:tc>
          <w:tcPr>
            <w:tcW w:w="6662" w:type="dxa"/>
          </w:tcPr>
          <w:p w:rsidR="009555FE" w:rsidRPr="00E94BDA" w:rsidRDefault="009555FE" w:rsidP="00E94BDA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Не менее 2-х раз в день,</w:t>
            </w:r>
            <w:r w:rsidRPr="00E94B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 началом работы кабинет и все поверхности подвергаются дезинфекции. </w:t>
            </w:r>
            <w:r w:rsidRPr="00E94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дня проводит текущую дезинфекцию, </w:t>
            </w:r>
            <w:proofErr w:type="spellStart"/>
            <w:r w:rsidRPr="00E94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E94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проветривание.</w:t>
            </w:r>
          </w:p>
          <w:p w:rsidR="009555FE" w:rsidRPr="00E94BDA" w:rsidRDefault="009555FE" w:rsidP="00E94BDA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смены – заключительную дезинфекцию.</w:t>
            </w:r>
          </w:p>
          <w:p w:rsidR="009555FE" w:rsidRPr="00E94BDA" w:rsidRDefault="009555FE" w:rsidP="00E94BDA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Уборочный инвентарь используется строго по назначению, согласно маркировки.</w:t>
            </w:r>
          </w:p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1,2,В</w:t>
            </w:r>
          </w:p>
        </w:tc>
      </w:tr>
      <w:tr w:rsidR="009555FE" w:rsidRPr="00E94BDA" w:rsidTr="00724502">
        <w:tc>
          <w:tcPr>
            <w:tcW w:w="67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Перечислите правила обеспечения инфекционной безопасности персонала, пациентов?</w:t>
            </w:r>
          </w:p>
        </w:tc>
        <w:tc>
          <w:tcPr>
            <w:tcW w:w="6662" w:type="dxa"/>
          </w:tcPr>
          <w:p w:rsidR="009555FE" w:rsidRPr="00E94BDA" w:rsidRDefault="002E46D7" w:rsidP="00E94BDA">
            <w:pPr>
              <w:pStyle w:val="a5"/>
              <w:shd w:val="clear" w:color="auto" w:fill="FCFCFC"/>
              <w:spacing w:before="0" w:beforeAutospacing="0" w:after="390" w:afterAutospacing="0"/>
              <w:textAlignment w:val="baseline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 xml:space="preserve">Это значит - </w:t>
            </w:r>
            <w:r w:rsidR="009555FE" w:rsidRPr="00E94BDA">
              <w:rPr>
                <w:sz w:val="28"/>
                <w:szCs w:val="28"/>
              </w:rPr>
              <w:t xml:space="preserve">соблюдать правила санитарно-гигиенического, противоэпидемического режимов, асептики, антисептики, правильно хранить, обрабатывать, стерилизовать и использовать изделия медицинского назначения и т. д. В эти понятия входят следующие мероприятия: дезинфекция; </w:t>
            </w:r>
            <w:proofErr w:type="spellStart"/>
            <w:r w:rsidR="009555FE" w:rsidRPr="00E94BDA">
              <w:rPr>
                <w:sz w:val="28"/>
                <w:szCs w:val="28"/>
              </w:rPr>
              <w:t>предстерилизационная</w:t>
            </w:r>
            <w:proofErr w:type="spellEnd"/>
            <w:r w:rsidR="009555FE" w:rsidRPr="00E94BDA">
              <w:rPr>
                <w:sz w:val="28"/>
                <w:szCs w:val="28"/>
              </w:rPr>
              <w:t xml:space="preserve"> очистка; стерилизация медицинского и лабораторного инструментария, диагностического оборудования, используемого при проведении манипуляций, связанных с нарушением целостных кожных покровов и слизистых; маркировка пробирок с кровью, взятой для анализа у носителей </w:t>
            </w:r>
            <w:proofErr w:type="spellStart"/>
            <w:r w:rsidR="009555FE" w:rsidRPr="00E94BDA">
              <w:rPr>
                <w:sz w:val="28"/>
                <w:szCs w:val="28"/>
              </w:rPr>
              <w:t>НвsАg</w:t>
            </w:r>
            <w:proofErr w:type="spellEnd"/>
            <w:r w:rsidR="009555FE" w:rsidRPr="00E94BDA">
              <w:rPr>
                <w:sz w:val="28"/>
                <w:szCs w:val="28"/>
              </w:rPr>
              <w:t xml:space="preserve"> и больных хроническим гепатитом, с подозрением на ВИЧ-инфекцию.</w:t>
            </w:r>
          </w:p>
          <w:p w:rsidR="009555FE" w:rsidRPr="00E94BDA" w:rsidRDefault="009555FE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1,2,В</w:t>
            </w:r>
          </w:p>
        </w:tc>
      </w:tr>
      <w:tr w:rsidR="009555FE" w:rsidRPr="00E94BDA" w:rsidTr="00724502">
        <w:tc>
          <w:tcPr>
            <w:tcW w:w="67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Какие укладки (аптечки) должны быть в процедурном кабинете?</w:t>
            </w:r>
          </w:p>
        </w:tc>
        <w:tc>
          <w:tcPr>
            <w:tcW w:w="6662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Состав укладки в процедурном кабинете включает несколько комплектов для оказания первой неотложной помощи: противошоковый, экстренной профилактики парентеральных инфекций,</w:t>
            </w:r>
            <w:r w:rsidR="002E46D7" w:rsidRPr="00E94B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при неотложных состояниях.</w:t>
            </w:r>
            <w:r w:rsidRPr="00E94B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054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1,2,В</w:t>
            </w:r>
          </w:p>
        </w:tc>
      </w:tr>
      <w:tr w:rsidR="009555FE" w:rsidRPr="00E94BDA" w:rsidTr="00724502">
        <w:tc>
          <w:tcPr>
            <w:tcW w:w="67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9555FE" w:rsidRPr="00E94BDA" w:rsidRDefault="009555FE" w:rsidP="00E94BDA">
            <w:pPr>
              <w:shd w:val="clear" w:color="auto" w:fill="FFFFFF"/>
              <w:spacing w:before="62" w:after="62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B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Укладка (аптечка) экстренной профилактики парентеральных инфекций применяется в следующих ситуациях:</w:t>
            </w:r>
          </w:p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55FE" w:rsidRPr="00E94BDA" w:rsidRDefault="009555FE" w:rsidP="00E94BDA">
            <w:pPr>
              <w:numPr>
                <w:ilvl w:val="0"/>
                <w:numId w:val="3"/>
              </w:numPr>
              <w:shd w:val="clear" w:color="auto" w:fill="FFFFFF"/>
              <w:ind w:left="0" w:righ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Попадание чужой крови на слизистые глаз, рта, носа.</w:t>
            </w:r>
          </w:p>
          <w:p w:rsidR="009555FE" w:rsidRPr="00E94BDA" w:rsidRDefault="009555FE" w:rsidP="00E94BDA">
            <w:pPr>
              <w:numPr>
                <w:ilvl w:val="0"/>
                <w:numId w:val="3"/>
              </w:numPr>
              <w:shd w:val="clear" w:color="auto" w:fill="FFFFFF"/>
              <w:ind w:left="0" w:righ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Случайное ранение</w:t>
            </w:r>
            <w:r w:rsidR="002E46D7" w:rsidRPr="00E9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(порез и укол)</w:t>
            </w:r>
            <w:r w:rsidRPr="00E9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использованным шприцом, скарификатором, скальпелем и т.д. </w:t>
            </w:r>
          </w:p>
          <w:p w:rsidR="009555FE" w:rsidRPr="00E94BDA" w:rsidRDefault="009555FE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1,2,В</w:t>
            </w:r>
          </w:p>
        </w:tc>
      </w:tr>
      <w:tr w:rsidR="009555FE" w:rsidRPr="00E94BDA" w:rsidTr="00724502">
        <w:tc>
          <w:tcPr>
            <w:tcW w:w="67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9555FE" w:rsidRPr="00E94BDA" w:rsidRDefault="009555FE" w:rsidP="00E94BDA">
            <w:pPr>
              <w:pBdr>
                <w:top w:val="single" w:sz="6" w:space="9" w:color="E5E5E5"/>
                <w:left w:val="single" w:sz="6" w:space="31" w:color="E5E5E5"/>
                <w:bottom w:val="single" w:sz="6" w:space="9" w:color="E5E5E5"/>
                <w:right w:val="single" w:sz="6" w:space="8" w:color="E5E5E5"/>
              </w:pBdr>
              <w:shd w:val="clear" w:color="auto" w:fill="F9F9F9"/>
              <w:spacing w:before="270" w:after="270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Действия в аварийной ситуации при порезе или уколе в перчатках?</w:t>
            </w:r>
          </w:p>
        </w:tc>
        <w:tc>
          <w:tcPr>
            <w:tcW w:w="6662" w:type="dxa"/>
          </w:tcPr>
          <w:p w:rsidR="009555FE" w:rsidRPr="00E94BDA" w:rsidRDefault="009555FE" w:rsidP="00E94BDA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 xml:space="preserve"> При уколах и порезах перчатки обработать салфеткой, смоченной дезинфицирующим средством, снять перчатки, руки вымыть и дважды обработать 70% спиртом, смазать ранку 5% спиртовой настойкой йода, заклеить поврежденные места лейкопластырем. Сообщить старшей медсестре, </w:t>
            </w:r>
            <w:proofErr w:type="spellStart"/>
            <w:proofErr w:type="gramStart"/>
            <w:r w:rsidRPr="00E94BDA">
              <w:rPr>
                <w:sz w:val="28"/>
                <w:szCs w:val="28"/>
              </w:rPr>
              <w:t>зав.отделением</w:t>
            </w:r>
            <w:proofErr w:type="spellEnd"/>
            <w:proofErr w:type="gramEnd"/>
            <w:r w:rsidRPr="00E94BDA">
              <w:rPr>
                <w:sz w:val="28"/>
                <w:szCs w:val="28"/>
              </w:rPr>
              <w:t>, сделать запись в журнале регистрации «аварийных ситуаций».</w:t>
            </w:r>
          </w:p>
          <w:p w:rsidR="009555FE" w:rsidRPr="00E94BDA" w:rsidRDefault="009555FE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1,2,В</w:t>
            </w:r>
          </w:p>
        </w:tc>
      </w:tr>
      <w:tr w:rsidR="009555FE" w:rsidRPr="00E94BDA" w:rsidTr="00724502">
        <w:tc>
          <w:tcPr>
            <w:tcW w:w="67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D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Противошоковый комплект</w:t>
            </w:r>
            <w:r w:rsidRPr="00E94BD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94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МО предназначен?</w:t>
            </w:r>
          </w:p>
        </w:tc>
        <w:tc>
          <w:tcPr>
            <w:tcW w:w="6662" w:type="dxa"/>
          </w:tcPr>
          <w:p w:rsidR="009555FE" w:rsidRPr="00E94BDA" w:rsidRDefault="009555FE" w:rsidP="00E94B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BD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Противошоковый комплект</w:t>
            </w:r>
            <w:r w:rsidRPr="00E94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9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 предназначен для оказания первой неотложной медицинской помощи пострадавшему в случае внезапного развития тяжелой аллергической (анафилактической) реакции. Причинами развития реакции в процедурном кабинете могут быть: введение медицинских препаратов, на которые у пациента может быть непереносимость, введение вакцины, переливание крови.</w:t>
            </w:r>
          </w:p>
          <w:p w:rsidR="009555FE" w:rsidRPr="00E94BDA" w:rsidRDefault="009555FE" w:rsidP="00E94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9555FE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1,2,В</w:t>
            </w:r>
          </w:p>
        </w:tc>
      </w:tr>
      <w:tr w:rsidR="004765CA" w:rsidRPr="00E94BDA" w:rsidTr="00724502">
        <w:tc>
          <w:tcPr>
            <w:tcW w:w="675" w:type="dxa"/>
          </w:tcPr>
          <w:p w:rsidR="004765CA" w:rsidRPr="00E94BDA" w:rsidRDefault="00997FA9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4765CA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существуют режимы хранения лекарственных препаратов в </w:t>
            </w:r>
            <w:proofErr w:type="spellStart"/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фарм.холодильнике</w:t>
            </w:r>
            <w:proofErr w:type="spellEnd"/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4765CA" w:rsidRPr="00E94BDA" w:rsidRDefault="009555FE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Прохладный +8-15, холодный +2-8, комнатный 25С.</w:t>
            </w:r>
          </w:p>
        </w:tc>
        <w:tc>
          <w:tcPr>
            <w:tcW w:w="3054" w:type="dxa"/>
          </w:tcPr>
          <w:p w:rsidR="004765CA" w:rsidRPr="00E94BDA" w:rsidRDefault="00E94BDA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E46D7" w:rsidRPr="00E94BDA" w:rsidTr="00724502">
        <w:tc>
          <w:tcPr>
            <w:tcW w:w="675" w:type="dxa"/>
          </w:tcPr>
          <w:p w:rsidR="002E46D7" w:rsidRPr="00E94BDA" w:rsidRDefault="002E46D7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E46D7" w:rsidRPr="00E94BDA" w:rsidRDefault="006F25D8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смены </w:t>
            </w:r>
            <w:proofErr w:type="spellStart"/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спец.одежды</w:t>
            </w:r>
            <w:proofErr w:type="spellEnd"/>
          </w:p>
        </w:tc>
        <w:tc>
          <w:tcPr>
            <w:tcW w:w="6662" w:type="dxa"/>
          </w:tcPr>
          <w:p w:rsidR="002E46D7" w:rsidRPr="00E94BDA" w:rsidRDefault="00E94BDA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54" w:type="dxa"/>
          </w:tcPr>
          <w:p w:rsidR="002E46D7" w:rsidRPr="00E94BDA" w:rsidRDefault="002E46D7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D8" w:rsidRPr="00E94BDA" w:rsidTr="00724502">
        <w:tc>
          <w:tcPr>
            <w:tcW w:w="675" w:type="dxa"/>
          </w:tcPr>
          <w:p w:rsidR="006F25D8" w:rsidRPr="00E94BDA" w:rsidRDefault="006F25D8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6F25D8" w:rsidRPr="00E94BDA" w:rsidRDefault="006F25D8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Правило «тройного контроля» при введении лекарственного препарата?</w:t>
            </w:r>
          </w:p>
        </w:tc>
        <w:tc>
          <w:tcPr>
            <w:tcW w:w="6662" w:type="dxa"/>
          </w:tcPr>
          <w:p w:rsidR="006F25D8" w:rsidRPr="00E94BDA" w:rsidRDefault="006F25D8" w:rsidP="00E94BDA">
            <w:pPr>
              <w:pStyle w:val="a5"/>
              <w:shd w:val="clear" w:color="auto" w:fill="FFFFFF"/>
              <w:ind w:left="300" w:right="300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>- перед тем как набрать лекарство, необходимо прочесть название, уточнить дозировку, способ введения и срок годности на упаковке;</w:t>
            </w:r>
          </w:p>
          <w:p w:rsidR="006F25D8" w:rsidRPr="00E94BDA" w:rsidRDefault="006F25D8" w:rsidP="00E94BDA">
            <w:pPr>
              <w:pStyle w:val="a5"/>
              <w:shd w:val="clear" w:color="auto" w:fill="FFFFFF"/>
              <w:ind w:left="300" w:right="300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>- прочесть название, уточнить дозировку и срок годности на ампуле;</w:t>
            </w:r>
          </w:p>
          <w:p w:rsidR="006F25D8" w:rsidRPr="00E94BDA" w:rsidRDefault="006F25D8" w:rsidP="00E94BDA">
            <w:pPr>
              <w:pStyle w:val="a5"/>
              <w:shd w:val="clear" w:color="auto" w:fill="FFFFFF"/>
              <w:ind w:left="300" w:right="300"/>
              <w:rPr>
                <w:sz w:val="28"/>
                <w:szCs w:val="28"/>
              </w:rPr>
            </w:pPr>
            <w:r w:rsidRPr="00E94BDA">
              <w:rPr>
                <w:sz w:val="28"/>
                <w:szCs w:val="28"/>
              </w:rPr>
              <w:t>- сверить название, дозировку, способ введения с назначением врача.</w:t>
            </w:r>
          </w:p>
          <w:p w:rsidR="006F25D8" w:rsidRPr="00E94BDA" w:rsidRDefault="006F25D8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F25D8" w:rsidRPr="00E94BDA" w:rsidRDefault="00E94BDA" w:rsidP="00E9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724502" w:rsidRPr="00E94BDA" w:rsidRDefault="00724502" w:rsidP="00E94B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CF3" w:rsidRPr="00E94BDA" w:rsidRDefault="006B6CF3" w:rsidP="00E94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6CF3" w:rsidRPr="00E94BDA" w:rsidSect="00724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468"/>
    <w:multiLevelType w:val="multilevel"/>
    <w:tmpl w:val="246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E0510"/>
    <w:multiLevelType w:val="hybridMultilevel"/>
    <w:tmpl w:val="7C86A46C"/>
    <w:lvl w:ilvl="0" w:tplc="E6B651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2577"/>
    <w:multiLevelType w:val="multilevel"/>
    <w:tmpl w:val="E2A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B67AC6"/>
    <w:multiLevelType w:val="multilevel"/>
    <w:tmpl w:val="847C2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2"/>
    <w:rsid w:val="00126429"/>
    <w:rsid w:val="001512A6"/>
    <w:rsid w:val="00173A1F"/>
    <w:rsid w:val="0021609F"/>
    <w:rsid w:val="002E46D7"/>
    <w:rsid w:val="00355A57"/>
    <w:rsid w:val="004765CA"/>
    <w:rsid w:val="006B6CF3"/>
    <w:rsid w:val="006F25D8"/>
    <w:rsid w:val="00724502"/>
    <w:rsid w:val="00807B0F"/>
    <w:rsid w:val="009555FE"/>
    <w:rsid w:val="00997FA9"/>
    <w:rsid w:val="00A86018"/>
    <w:rsid w:val="00B44D0B"/>
    <w:rsid w:val="00DC4857"/>
    <w:rsid w:val="00E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3F44"/>
  <w15:chartTrackingRefBased/>
  <w15:docId w15:val="{00889E17-AD91-4E64-973B-4026FAF2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5C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609F"/>
    <w:rPr>
      <w:b/>
      <w:bCs/>
    </w:rPr>
  </w:style>
  <w:style w:type="character" w:customStyle="1" w:styleId="a7">
    <w:name w:val="Основной текст_"/>
    <w:basedOn w:val="a0"/>
    <w:link w:val="1"/>
    <w:rsid w:val="00173A1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173A1F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2021-12-02T01:45:00Z</dcterms:created>
  <dcterms:modified xsi:type="dcterms:W3CDTF">2021-12-02T09:58:00Z</dcterms:modified>
</cp:coreProperties>
</file>